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C6D86" w14:textId="77777777" w:rsidR="000B0FED" w:rsidRDefault="008F089E" w:rsidP="003D4EB6">
      <w:pPr>
        <w:pStyle w:val="Header"/>
        <w:tabs>
          <w:tab w:val="clear" w:pos="4513"/>
        </w:tabs>
        <w:spacing w:after="0" w:line="240" w:lineRule="auto"/>
        <w:jc w:val="right"/>
      </w:pPr>
      <w:r>
        <w:rPr>
          <w:noProof/>
          <w:lang w:val="fr-FR" w:eastAsia="fr-FR"/>
        </w:rPr>
        <w:drawing>
          <wp:anchor distT="0" distB="0" distL="114300" distR="114300" simplePos="0" relativeHeight="251657728" behindDoc="1" locked="0" layoutInCell="1" allowOverlap="1" wp14:anchorId="58DB2E56" wp14:editId="6B8D8C1B">
            <wp:simplePos x="0" y="0"/>
            <wp:positionH relativeFrom="column">
              <wp:posOffset>3831590</wp:posOffset>
            </wp:positionH>
            <wp:positionV relativeFrom="paragraph">
              <wp:posOffset>-541020</wp:posOffset>
            </wp:positionV>
            <wp:extent cx="2286000" cy="911225"/>
            <wp:effectExtent l="0" t="0" r="0" b="3175"/>
            <wp:wrapTight wrapText="bothSides">
              <wp:wrapPolygon edited="0">
                <wp:start x="0" y="0"/>
                <wp:lineTo x="0" y="21224"/>
                <wp:lineTo x="21420" y="21224"/>
                <wp:lineTo x="21420" y="0"/>
                <wp:lineTo x="0" y="0"/>
              </wp:wrapPolygon>
            </wp:wrapTight>
            <wp:docPr id="2" name="Image 2" descr="CEN-CENELEC_GraphicDe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N-CENELEC_GraphicDev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1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4BBAC" w14:textId="77777777" w:rsidR="00DD41CF" w:rsidRDefault="00DD41CF" w:rsidP="001367E8">
      <w:pPr>
        <w:jc w:val="both"/>
        <w:rPr>
          <w:rFonts w:ascii="Arial" w:hAnsi="Arial" w:cs="Arial"/>
          <w:b/>
          <w:sz w:val="32"/>
          <w:szCs w:val="32"/>
        </w:rPr>
      </w:pPr>
    </w:p>
    <w:p w14:paraId="7FB8784C" w14:textId="7DD4C36F" w:rsidR="00DD41CF" w:rsidRDefault="00DD41CF" w:rsidP="001367E8">
      <w:pPr>
        <w:jc w:val="both"/>
        <w:rPr>
          <w:rFonts w:ascii="Arial" w:hAnsi="Arial" w:cs="Arial"/>
          <w:b/>
          <w:sz w:val="32"/>
          <w:szCs w:val="32"/>
        </w:rPr>
      </w:pPr>
      <w:r w:rsidRPr="001367E8">
        <w:rPr>
          <w:rFonts w:ascii="Arial" w:hAnsi="Arial" w:cs="Arial"/>
          <w:b/>
          <w:color w:val="0070C0"/>
          <w:sz w:val="36"/>
          <w:szCs w:val="36"/>
        </w:rPr>
        <w:t>RESPONSE FORM for Standardisation</w:t>
      </w:r>
      <w:r>
        <w:rPr>
          <w:rFonts w:ascii="Arial" w:hAnsi="Arial" w:cs="Arial"/>
          <w:b/>
          <w:color w:val="0070C0"/>
          <w:sz w:val="36"/>
          <w:szCs w:val="36"/>
        </w:rPr>
        <w:t xml:space="preserve"> groups</w:t>
      </w:r>
    </w:p>
    <w:p w14:paraId="29E8341D" w14:textId="72B0B263" w:rsidR="00692772" w:rsidRPr="00DD41CF" w:rsidRDefault="00A02429" w:rsidP="001367E8">
      <w:pPr>
        <w:jc w:val="both"/>
        <w:rPr>
          <w:rFonts w:ascii="Arial" w:hAnsi="Arial" w:cs="Arial"/>
          <w:b/>
          <w:sz w:val="24"/>
          <w:szCs w:val="24"/>
        </w:rPr>
      </w:pPr>
      <w:r w:rsidRPr="00DD41CF">
        <w:rPr>
          <w:rFonts w:ascii="Arial" w:hAnsi="Arial" w:cs="Arial"/>
          <w:b/>
          <w:sz w:val="24"/>
          <w:szCs w:val="24"/>
        </w:rPr>
        <w:t>Objective</w:t>
      </w:r>
      <w:r w:rsidR="00F67F6F" w:rsidRPr="00DD41CF">
        <w:rPr>
          <w:rFonts w:ascii="Arial" w:hAnsi="Arial" w:cs="Arial"/>
          <w:b/>
          <w:sz w:val="24"/>
          <w:szCs w:val="24"/>
        </w:rPr>
        <w:t xml:space="preserve">: </w:t>
      </w:r>
      <w:r w:rsidRPr="00DD41CF">
        <w:rPr>
          <w:rFonts w:ascii="Arial" w:hAnsi="Arial" w:cs="Arial"/>
          <w:b/>
          <w:sz w:val="24"/>
          <w:szCs w:val="24"/>
        </w:rPr>
        <w:t xml:space="preserve">to collect </w:t>
      </w:r>
      <w:r w:rsidR="00F67F6F" w:rsidRPr="00DD41CF">
        <w:rPr>
          <w:rFonts w:ascii="Arial" w:hAnsi="Arial" w:cs="Arial"/>
          <w:b/>
          <w:sz w:val="24"/>
          <w:szCs w:val="24"/>
        </w:rPr>
        <w:t>s</w:t>
      </w:r>
      <w:r w:rsidR="00C13112" w:rsidRPr="00DD41CF">
        <w:rPr>
          <w:rFonts w:ascii="Arial" w:hAnsi="Arial" w:cs="Arial"/>
          <w:b/>
          <w:sz w:val="24"/>
          <w:szCs w:val="24"/>
        </w:rPr>
        <w:t xml:space="preserve">tandardization needs and </w:t>
      </w:r>
      <w:r w:rsidR="000F1106" w:rsidRPr="00DD41CF">
        <w:rPr>
          <w:rFonts w:ascii="Arial" w:hAnsi="Arial" w:cs="Arial"/>
          <w:b/>
          <w:sz w:val="24"/>
          <w:szCs w:val="24"/>
        </w:rPr>
        <w:t xml:space="preserve">suggestions </w:t>
      </w:r>
      <w:r w:rsidRPr="00DD41CF">
        <w:rPr>
          <w:rFonts w:ascii="Arial" w:hAnsi="Arial" w:cs="Arial"/>
          <w:b/>
          <w:sz w:val="24"/>
          <w:szCs w:val="24"/>
        </w:rPr>
        <w:t xml:space="preserve">to develop </w:t>
      </w:r>
      <w:r w:rsidR="0045300E" w:rsidRPr="00DD41CF">
        <w:rPr>
          <w:rFonts w:ascii="Arial" w:hAnsi="Arial" w:cs="Arial"/>
          <w:b/>
          <w:sz w:val="24"/>
          <w:szCs w:val="24"/>
        </w:rPr>
        <w:t>research</w:t>
      </w:r>
      <w:r w:rsidRPr="00DD41CF">
        <w:rPr>
          <w:rFonts w:ascii="Arial" w:hAnsi="Arial" w:cs="Arial"/>
          <w:b/>
          <w:sz w:val="24"/>
          <w:szCs w:val="24"/>
        </w:rPr>
        <w:t xml:space="preserve"> projects </w:t>
      </w:r>
      <w:r w:rsidR="0045300E" w:rsidRPr="00DD41CF">
        <w:rPr>
          <w:rFonts w:ascii="Arial" w:hAnsi="Arial" w:cs="Arial"/>
          <w:b/>
          <w:sz w:val="24"/>
          <w:szCs w:val="24"/>
        </w:rPr>
        <w:t xml:space="preserve">in testing and measurements </w:t>
      </w:r>
      <w:r w:rsidR="00F67F6F" w:rsidRPr="00DD41CF">
        <w:rPr>
          <w:rFonts w:ascii="Arial" w:hAnsi="Arial" w:cs="Arial"/>
          <w:b/>
          <w:sz w:val="24"/>
          <w:szCs w:val="24"/>
        </w:rPr>
        <w:t>for the</w:t>
      </w:r>
      <w:r w:rsidR="00304B2E" w:rsidRPr="00DD41CF">
        <w:rPr>
          <w:rFonts w:ascii="Arial" w:hAnsi="Arial" w:cs="Arial"/>
          <w:b/>
          <w:sz w:val="24"/>
          <w:szCs w:val="24"/>
        </w:rPr>
        <w:t xml:space="preserve"> </w:t>
      </w:r>
      <w:r w:rsidRPr="00DD41CF">
        <w:rPr>
          <w:rFonts w:ascii="Arial" w:hAnsi="Arial" w:cs="Arial"/>
          <w:b/>
          <w:sz w:val="24"/>
          <w:szCs w:val="24"/>
        </w:rPr>
        <w:t xml:space="preserve">upcoming </w:t>
      </w:r>
      <w:r w:rsidR="001367E8" w:rsidRPr="00DD41CF">
        <w:rPr>
          <w:rFonts w:ascii="Arial" w:hAnsi="Arial" w:cs="Arial"/>
          <w:b/>
          <w:sz w:val="24"/>
          <w:szCs w:val="24"/>
        </w:rPr>
        <w:t>European Partnership on Metrology</w:t>
      </w:r>
      <w:r w:rsidR="002E714B" w:rsidRPr="00DD41CF">
        <w:rPr>
          <w:rFonts w:ascii="Arial" w:hAnsi="Arial" w:cs="Arial"/>
          <w:b/>
          <w:sz w:val="24"/>
          <w:szCs w:val="24"/>
        </w:rPr>
        <w:t>*</w:t>
      </w:r>
      <w:r w:rsidR="001367E8" w:rsidRPr="00DD41CF">
        <w:rPr>
          <w:rFonts w:ascii="Arial" w:hAnsi="Arial" w:cs="Arial"/>
          <w:b/>
          <w:sz w:val="24"/>
          <w:szCs w:val="24"/>
        </w:rPr>
        <w:t xml:space="preserve"> (</w:t>
      </w:r>
      <w:r w:rsidR="00C13112" w:rsidRPr="00DD41CF">
        <w:rPr>
          <w:rFonts w:ascii="Arial" w:hAnsi="Arial" w:cs="Arial"/>
          <w:b/>
          <w:sz w:val="24"/>
          <w:szCs w:val="24"/>
        </w:rPr>
        <w:t>E</w:t>
      </w:r>
      <w:r w:rsidR="00EF2ADC" w:rsidRPr="00DD41CF">
        <w:rPr>
          <w:rFonts w:ascii="Arial" w:hAnsi="Arial" w:cs="Arial"/>
          <w:b/>
          <w:sz w:val="24"/>
          <w:szCs w:val="24"/>
        </w:rPr>
        <w:t>P</w:t>
      </w:r>
      <w:r w:rsidR="001A4AF0" w:rsidRPr="00DD41CF">
        <w:rPr>
          <w:rFonts w:ascii="Arial" w:hAnsi="Arial" w:cs="Arial"/>
          <w:b/>
          <w:sz w:val="24"/>
          <w:szCs w:val="24"/>
        </w:rPr>
        <w:t>M</w:t>
      </w:r>
      <w:r w:rsidR="001367E8" w:rsidRPr="00DD41CF">
        <w:rPr>
          <w:rFonts w:ascii="Arial" w:hAnsi="Arial" w:cs="Arial"/>
          <w:b/>
          <w:sz w:val="24"/>
          <w:szCs w:val="24"/>
        </w:rPr>
        <w:t>)</w:t>
      </w:r>
      <w:r w:rsidR="00EF2ADC" w:rsidRPr="00DD41CF">
        <w:rPr>
          <w:rFonts w:ascii="Arial" w:hAnsi="Arial" w:cs="Arial"/>
          <w:b/>
          <w:sz w:val="24"/>
          <w:szCs w:val="24"/>
        </w:rPr>
        <w:t xml:space="preserve"> </w:t>
      </w:r>
      <w:r w:rsidR="000F1106" w:rsidRPr="00DD41CF">
        <w:rPr>
          <w:rFonts w:ascii="Arial" w:hAnsi="Arial" w:cs="Arial"/>
          <w:b/>
          <w:sz w:val="24"/>
          <w:szCs w:val="24"/>
        </w:rPr>
        <w:t>call</w:t>
      </w:r>
      <w:r w:rsidR="00304B2E" w:rsidRPr="00DD41CF">
        <w:rPr>
          <w:rFonts w:ascii="Arial" w:hAnsi="Arial" w:cs="Arial"/>
          <w:b/>
          <w:sz w:val="24"/>
          <w:szCs w:val="24"/>
        </w:rPr>
        <w:t>s</w:t>
      </w:r>
      <w:r w:rsidR="002B19D0" w:rsidRPr="00DD41CF">
        <w:rPr>
          <w:rFonts w:ascii="Arial" w:hAnsi="Arial" w:cs="Arial"/>
          <w:b/>
          <w:sz w:val="24"/>
          <w:szCs w:val="24"/>
        </w:rPr>
        <w:t xml:space="preserve"> in 202</w:t>
      </w:r>
      <w:r w:rsidR="00DD41CF" w:rsidRPr="00DD41CF">
        <w:rPr>
          <w:rFonts w:ascii="Arial" w:hAnsi="Arial" w:cs="Arial"/>
          <w:b/>
          <w:sz w:val="24"/>
          <w:szCs w:val="24"/>
        </w:rPr>
        <w:t>5</w:t>
      </w:r>
    </w:p>
    <w:p w14:paraId="4C23F6E7" w14:textId="77777777" w:rsidR="00B56594" w:rsidRPr="00B56594" w:rsidRDefault="00B56594" w:rsidP="009B1D6E">
      <w:pPr>
        <w:spacing w:after="60"/>
        <w:jc w:val="both"/>
      </w:pPr>
      <w:r w:rsidRPr="00B56594">
        <w:rPr>
          <w:rFonts w:ascii="Arial" w:hAnsi="Arial" w:cs="Arial"/>
        </w:rPr>
        <w:t xml:space="preserve">In the frame of the </w:t>
      </w:r>
      <w:r w:rsidR="00EF2ADC">
        <w:rPr>
          <w:rFonts w:ascii="Arial" w:hAnsi="Arial" w:cs="Arial"/>
        </w:rPr>
        <w:t>cooperation agreement between CEN-</w:t>
      </w:r>
      <w:r w:rsidRPr="00B56594">
        <w:rPr>
          <w:rFonts w:ascii="Arial" w:hAnsi="Arial" w:cs="Arial"/>
        </w:rPr>
        <w:t xml:space="preserve">CENELEC and EURAMET, </w:t>
      </w:r>
      <w:r w:rsidR="00387C54">
        <w:rPr>
          <w:rFonts w:ascii="Arial" w:hAnsi="Arial" w:cs="Arial"/>
        </w:rPr>
        <w:br/>
      </w:r>
      <w:r w:rsidRPr="00B56594">
        <w:rPr>
          <w:rFonts w:ascii="Arial" w:hAnsi="Arial" w:cs="Arial"/>
        </w:rPr>
        <w:t xml:space="preserve">CEN and CENELEC have been invited by the EURAMET Management to put forward their </w:t>
      </w:r>
      <w:r w:rsidRPr="00304B2E">
        <w:rPr>
          <w:rFonts w:ascii="Arial" w:hAnsi="Arial" w:cs="Arial"/>
          <w:b/>
        </w:rPr>
        <w:t>testing and measurement needs in</w:t>
      </w:r>
      <w:r w:rsidR="00A532C1">
        <w:rPr>
          <w:rFonts w:ascii="Arial" w:hAnsi="Arial" w:cs="Arial"/>
        </w:rPr>
        <w:t xml:space="preserve"> </w:t>
      </w:r>
      <w:r w:rsidR="006A638B" w:rsidRPr="006A638B">
        <w:rPr>
          <w:rFonts w:ascii="Arial" w:hAnsi="Arial" w:cs="Arial"/>
          <w:b/>
          <w:bCs/>
        </w:rPr>
        <w:t>research</w:t>
      </w:r>
      <w:r w:rsidR="00304B2E">
        <w:rPr>
          <w:rFonts w:ascii="Arial" w:hAnsi="Arial" w:cs="Arial"/>
        </w:rPr>
        <w:t xml:space="preserve"> for consideration by metrology in</w:t>
      </w:r>
      <w:r w:rsidR="007B099A">
        <w:rPr>
          <w:rFonts w:ascii="Arial" w:hAnsi="Arial" w:cs="Arial"/>
        </w:rPr>
        <w:t xml:space="preserve">stitutes </w:t>
      </w:r>
      <w:r w:rsidR="0094163C">
        <w:rPr>
          <w:rFonts w:ascii="Arial" w:hAnsi="Arial" w:cs="Arial"/>
        </w:rPr>
        <w:t>for</w:t>
      </w:r>
      <w:r w:rsidR="00BF4A86">
        <w:rPr>
          <w:rFonts w:ascii="Arial" w:hAnsi="Arial" w:cs="Arial"/>
        </w:rPr>
        <w:t xml:space="preserve"> future</w:t>
      </w:r>
      <w:r w:rsidR="0094163C">
        <w:rPr>
          <w:rFonts w:ascii="Arial" w:hAnsi="Arial" w:cs="Arial"/>
        </w:rPr>
        <w:t xml:space="preserve"> </w:t>
      </w:r>
      <w:r w:rsidR="00BF4A86">
        <w:rPr>
          <w:rFonts w:ascii="Arial" w:hAnsi="Arial" w:cs="Arial"/>
        </w:rPr>
        <w:t>calls</w:t>
      </w:r>
      <w:r w:rsidR="00FB2C37">
        <w:rPr>
          <w:rFonts w:ascii="Arial" w:hAnsi="Arial" w:cs="Arial"/>
        </w:rPr>
        <w:t xml:space="preserve"> under EPM</w:t>
      </w:r>
      <w:r w:rsidR="007C030C">
        <w:rPr>
          <w:rFonts w:ascii="Arial" w:hAnsi="Arial" w:cs="Arial"/>
        </w:rPr>
        <w:t>.</w:t>
      </w:r>
    </w:p>
    <w:p w14:paraId="1AC3E8DE" w14:textId="77777777" w:rsidR="00B56594" w:rsidRPr="00B56594" w:rsidRDefault="00B56594" w:rsidP="009B1D6E">
      <w:pPr>
        <w:spacing w:after="60"/>
        <w:jc w:val="both"/>
      </w:pPr>
      <w:r w:rsidRPr="00F41A87">
        <w:rPr>
          <w:rFonts w:ascii="Arial" w:hAnsi="Arial" w:cs="Arial"/>
          <w:b/>
        </w:rPr>
        <w:t>Relevant technical groups</w:t>
      </w:r>
      <w:r w:rsidRPr="00B56594">
        <w:rPr>
          <w:rFonts w:ascii="Arial" w:hAnsi="Arial" w:cs="Arial"/>
        </w:rPr>
        <w:t xml:space="preserve"> (sector fora, advisory boards, coordination groups, TCs</w:t>
      </w:r>
      <w:r w:rsidR="00282C69">
        <w:rPr>
          <w:rFonts w:ascii="Arial" w:hAnsi="Arial" w:cs="Arial"/>
        </w:rPr>
        <w:t>, WGs</w:t>
      </w:r>
      <w:r w:rsidRPr="00B56594">
        <w:rPr>
          <w:rFonts w:ascii="Arial" w:hAnsi="Arial" w:cs="Arial"/>
        </w:rPr>
        <w:t xml:space="preserve">...) </w:t>
      </w:r>
      <w:r w:rsidR="006A638B" w:rsidRPr="00F41A87">
        <w:rPr>
          <w:rFonts w:ascii="Arial" w:hAnsi="Arial" w:cs="Arial"/>
          <w:b/>
        </w:rPr>
        <w:t>a</w:t>
      </w:r>
      <w:r w:rsidRPr="00F41A87">
        <w:rPr>
          <w:rFonts w:ascii="Arial" w:hAnsi="Arial" w:cs="Arial"/>
          <w:b/>
        </w:rPr>
        <w:t xml:space="preserve">re invited </w:t>
      </w:r>
      <w:r w:rsidR="006A638B" w:rsidRPr="00F41A87">
        <w:rPr>
          <w:rFonts w:ascii="Arial" w:hAnsi="Arial" w:cs="Arial"/>
          <w:b/>
        </w:rPr>
        <w:t xml:space="preserve">to </w:t>
      </w:r>
      <w:r w:rsidR="00282C69" w:rsidRPr="00F41A87">
        <w:rPr>
          <w:rFonts w:ascii="Arial" w:hAnsi="Arial" w:cs="Arial"/>
          <w:b/>
        </w:rPr>
        <w:t>contribute with</w:t>
      </w:r>
      <w:r w:rsidR="00387C54">
        <w:rPr>
          <w:rFonts w:ascii="Arial" w:hAnsi="Arial" w:cs="Arial"/>
          <w:b/>
        </w:rPr>
        <w:t>:</w:t>
      </w:r>
    </w:p>
    <w:p w14:paraId="68C9442B" w14:textId="77777777" w:rsidR="00B56594" w:rsidRPr="00B56594" w:rsidRDefault="00B56594" w:rsidP="009B1D6E">
      <w:pPr>
        <w:numPr>
          <w:ilvl w:val="0"/>
          <w:numId w:val="17"/>
        </w:numPr>
        <w:spacing w:after="60"/>
        <w:jc w:val="both"/>
      </w:pPr>
      <w:r w:rsidRPr="00B56594">
        <w:rPr>
          <w:rFonts w:ascii="Arial" w:hAnsi="Arial" w:cs="Arial"/>
        </w:rPr>
        <w:t xml:space="preserve">a </w:t>
      </w:r>
      <w:r w:rsidR="006A638B">
        <w:rPr>
          <w:rFonts w:ascii="Arial" w:hAnsi="Arial" w:cs="Arial"/>
        </w:rPr>
        <w:t xml:space="preserve">short introduction or an </w:t>
      </w:r>
      <w:r w:rsidRPr="00B56594">
        <w:rPr>
          <w:rFonts w:ascii="Arial" w:hAnsi="Arial" w:cs="Arial"/>
        </w:rPr>
        <w:t>overview paper of their unaddressed standardization needs for testing and measurement, and</w:t>
      </w:r>
    </w:p>
    <w:p w14:paraId="0C491651" w14:textId="77777777" w:rsidR="00B56594" w:rsidRPr="00B56594" w:rsidRDefault="00B56594" w:rsidP="009B1D6E">
      <w:pPr>
        <w:numPr>
          <w:ilvl w:val="0"/>
          <w:numId w:val="17"/>
        </w:numPr>
        <w:spacing w:after="60" w:line="255" w:lineRule="atLeast"/>
        <w:jc w:val="both"/>
      </w:pPr>
      <w:r w:rsidRPr="00B56594">
        <w:rPr>
          <w:rFonts w:ascii="Arial" w:hAnsi="Arial" w:cs="Arial"/>
        </w:rPr>
        <w:t xml:space="preserve">a contact person </w:t>
      </w:r>
      <w:r w:rsidR="006A638B">
        <w:rPr>
          <w:rFonts w:ascii="Arial" w:hAnsi="Arial" w:cs="Arial"/>
        </w:rPr>
        <w:t xml:space="preserve">(secretary, chair, convenor, liaison officer, etc.) </w:t>
      </w:r>
      <w:r w:rsidR="00B66818" w:rsidRPr="00B66818">
        <w:rPr>
          <w:rFonts w:ascii="Arial" w:hAnsi="Arial" w:cs="Arial"/>
        </w:rPr>
        <w:t>whom proposers for the Potent</w:t>
      </w:r>
      <w:r w:rsidR="00B66818">
        <w:rPr>
          <w:rFonts w:ascii="Arial" w:hAnsi="Arial" w:cs="Arial"/>
        </w:rPr>
        <w:t>ial Research Topics can contact,</w:t>
      </w:r>
    </w:p>
    <w:p w14:paraId="70EBF661" w14:textId="73BB1497" w:rsidR="008043FD" w:rsidRDefault="00195F85" w:rsidP="001367E8">
      <w:pPr>
        <w:spacing w:before="120" w:after="60"/>
        <w:jc w:val="both"/>
        <w:rPr>
          <w:rFonts w:ascii="Arial" w:hAnsi="Arial" w:cs="Arial"/>
        </w:rPr>
      </w:pPr>
      <w:r w:rsidRPr="00F41A87">
        <w:rPr>
          <w:rFonts w:ascii="Arial" w:hAnsi="Arial" w:cs="Arial"/>
          <w:b/>
        </w:rPr>
        <w:t xml:space="preserve">by using </w:t>
      </w:r>
      <w:r w:rsidR="00BF4A86" w:rsidRPr="00F41A87">
        <w:rPr>
          <w:rFonts w:ascii="Arial" w:hAnsi="Arial" w:cs="Arial"/>
          <w:b/>
        </w:rPr>
        <w:t xml:space="preserve">this Response Form </w:t>
      </w:r>
      <w:r w:rsidR="007B099A" w:rsidRPr="00F41A87">
        <w:rPr>
          <w:rFonts w:ascii="Arial" w:hAnsi="Arial" w:cs="Arial"/>
          <w:b/>
        </w:rPr>
        <w:t>and</w:t>
      </w:r>
      <w:r w:rsidR="00304B2E" w:rsidRPr="00F41A87">
        <w:rPr>
          <w:rFonts w:ascii="Arial" w:hAnsi="Arial" w:cs="Arial"/>
          <w:b/>
        </w:rPr>
        <w:t xml:space="preserve"> send </w:t>
      </w:r>
      <w:r w:rsidR="00B64715">
        <w:rPr>
          <w:rFonts w:ascii="Arial" w:hAnsi="Arial" w:cs="Arial"/>
          <w:b/>
        </w:rPr>
        <w:t xml:space="preserve">it to </w:t>
      </w:r>
      <w:r w:rsidR="00DD41CF">
        <w:rPr>
          <w:rFonts w:ascii="Arial" w:hAnsi="Arial" w:cs="Arial"/>
          <w:b/>
        </w:rPr>
        <w:t>CCMC</w:t>
      </w:r>
      <w:r w:rsidR="0015629B">
        <w:rPr>
          <w:rFonts w:ascii="Arial" w:hAnsi="Arial" w:cs="Arial"/>
          <w:b/>
        </w:rPr>
        <w:t xml:space="preserve"> </w:t>
      </w:r>
      <w:r w:rsidR="00B64715">
        <w:rPr>
          <w:rFonts w:ascii="Arial" w:hAnsi="Arial" w:cs="Arial"/>
          <w:b/>
        </w:rPr>
        <w:t>at:</w:t>
      </w:r>
      <w:r w:rsidR="007B099A">
        <w:rPr>
          <w:rFonts w:ascii="Arial" w:hAnsi="Arial" w:cs="Arial"/>
          <w:b/>
        </w:rPr>
        <w:t xml:space="preserve"> </w:t>
      </w:r>
      <w:r w:rsidR="00D9377B" w:rsidRPr="00D9377B">
        <w:rPr>
          <w:rFonts w:ascii="Arial" w:hAnsi="Arial" w:cs="Arial"/>
          <w:b/>
        </w:rPr>
        <w:t>metrology@cencenel</w:t>
      </w:r>
      <w:r w:rsidR="00DD41CF">
        <w:rPr>
          <w:rFonts w:ascii="Arial" w:hAnsi="Arial" w:cs="Arial"/>
          <w:b/>
        </w:rPr>
        <w:t>ec.eu</w:t>
      </w:r>
      <w:r w:rsidR="00572D25">
        <w:rPr>
          <w:rStyle w:val="Hyperlink"/>
          <w:rFonts w:ascii="Arial" w:hAnsi="Arial" w:cs="Arial"/>
          <w:b/>
        </w:rPr>
        <w:t xml:space="preserve"> </w:t>
      </w:r>
    </w:p>
    <w:p w14:paraId="28AD672D" w14:textId="21116E5E" w:rsidR="00BF7550" w:rsidRPr="0045300E" w:rsidRDefault="00C6232E" w:rsidP="008043FD">
      <w:pPr>
        <w:spacing w:before="120" w:after="240"/>
        <w:jc w:val="both"/>
        <w:rPr>
          <w:rFonts w:ascii="Arial" w:hAnsi="Arial" w:cs="Arial"/>
          <w:color w:val="0070C0"/>
        </w:rPr>
      </w:pPr>
      <w:r w:rsidRPr="008043FD">
        <w:rPr>
          <w:rFonts w:ascii="Arial" w:hAnsi="Arial" w:cs="Arial"/>
          <w:b/>
          <w:color w:val="0070C0"/>
        </w:rPr>
        <w:t>Deadline for the consultation:</w:t>
      </w:r>
      <w:r w:rsidRPr="0045300E">
        <w:rPr>
          <w:rFonts w:ascii="Arial" w:hAnsi="Arial" w:cs="Arial"/>
          <w:color w:val="0070C0"/>
        </w:rPr>
        <w:t xml:space="preserve"> </w:t>
      </w:r>
      <w:r w:rsidR="00A02429" w:rsidRPr="0045300E">
        <w:rPr>
          <w:rFonts w:ascii="Arial" w:hAnsi="Arial" w:cs="Arial"/>
          <w:b/>
          <w:color w:val="0070C0"/>
        </w:rPr>
        <w:t>1</w:t>
      </w:r>
      <w:r w:rsidR="00DD41CF">
        <w:rPr>
          <w:rFonts w:ascii="Arial" w:hAnsi="Arial" w:cs="Arial"/>
          <w:b/>
          <w:color w:val="0070C0"/>
        </w:rPr>
        <w:t>3</w:t>
      </w:r>
      <w:r w:rsidR="002B19D0">
        <w:rPr>
          <w:rFonts w:ascii="Arial" w:hAnsi="Arial" w:cs="Arial"/>
          <w:b/>
          <w:color w:val="0070C0"/>
        </w:rPr>
        <w:t xml:space="preserve"> December 202</w:t>
      </w:r>
      <w:r w:rsidR="00DD41CF">
        <w:rPr>
          <w:rFonts w:ascii="Arial" w:hAnsi="Arial" w:cs="Arial"/>
          <w:b/>
          <w:color w:val="0070C0"/>
        </w:rPr>
        <w:t>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DD41CF" w:rsidRPr="000B0FED" w14:paraId="70FF4BC9" w14:textId="77777777" w:rsidTr="001E14DB">
        <w:tc>
          <w:tcPr>
            <w:tcW w:w="3686" w:type="dxa"/>
            <w:vAlign w:val="center"/>
          </w:tcPr>
          <w:p w14:paraId="1F5BF6E7" w14:textId="77777777" w:rsidR="00DD41CF" w:rsidRDefault="00DD41CF" w:rsidP="00DD41CF">
            <w:pPr>
              <w:spacing w:before="120" w:after="0" w:line="240" w:lineRule="auto"/>
              <w:rPr>
                <w:rFonts w:ascii="Arial" w:hAnsi="Arial" w:cs="Arial"/>
                <w:color w:val="000000"/>
              </w:rPr>
            </w:pPr>
            <w:r w:rsidRPr="000B0FED">
              <w:rPr>
                <w:rFonts w:ascii="Arial" w:hAnsi="Arial" w:cs="Arial"/>
                <w:b/>
                <w:color w:val="000000"/>
              </w:rPr>
              <w:t xml:space="preserve">Source of the identified need </w:t>
            </w:r>
          </w:p>
          <w:p w14:paraId="261BAF52" w14:textId="464A6B8E" w:rsidR="00DD41CF" w:rsidRPr="000B0FED" w:rsidRDefault="00DD41CF" w:rsidP="00DD41CF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9759BC">
              <w:rPr>
                <w:rFonts w:ascii="Arial" w:hAnsi="Arial" w:cs="Arial"/>
                <w:color w:val="000000"/>
              </w:rPr>
              <w:t xml:space="preserve">(identification of </w:t>
            </w:r>
            <w:r>
              <w:rPr>
                <w:rFonts w:ascii="Arial" w:hAnsi="Arial" w:cs="Arial"/>
                <w:color w:val="000000"/>
              </w:rPr>
              <w:t xml:space="preserve">European or International standardization </w:t>
            </w:r>
            <w:r w:rsidRPr="009759BC">
              <w:rPr>
                <w:rFonts w:ascii="Arial" w:hAnsi="Arial" w:cs="Arial"/>
                <w:color w:val="000000"/>
              </w:rPr>
              <w:t xml:space="preserve">TC, WG, </w:t>
            </w:r>
            <w:r w:rsidR="007223AF">
              <w:rPr>
                <w:rFonts w:ascii="Arial" w:hAnsi="Arial" w:cs="Arial"/>
                <w:color w:val="000000"/>
              </w:rPr>
              <w:t xml:space="preserve">or other source, </w:t>
            </w:r>
            <w:r>
              <w:rPr>
                <w:rFonts w:ascii="Arial" w:hAnsi="Arial" w:cs="Arial"/>
                <w:color w:val="000000"/>
              </w:rPr>
              <w:t>incl. title</w:t>
            </w:r>
            <w:r w:rsidRPr="009759BC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670" w:type="dxa"/>
            <w:vAlign w:val="center"/>
          </w:tcPr>
          <w:p w14:paraId="7EB1405E" w14:textId="713AB192" w:rsidR="00DD41CF" w:rsidRPr="0043781B" w:rsidRDefault="00DD41CF" w:rsidP="00DD41C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</w:tr>
      <w:tr w:rsidR="00DD41CF" w:rsidRPr="000B6C9E" w14:paraId="53106F71" w14:textId="77777777" w:rsidTr="00387C54">
        <w:trPr>
          <w:trHeight w:val="549"/>
        </w:trPr>
        <w:tc>
          <w:tcPr>
            <w:tcW w:w="3686" w:type="dxa"/>
            <w:vAlign w:val="center"/>
          </w:tcPr>
          <w:p w14:paraId="0D0B3EC1" w14:textId="77777777" w:rsidR="00DD41CF" w:rsidRPr="005E39B6" w:rsidRDefault="00DD41CF" w:rsidP="00DD41C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European entity </w:t>
            </w:r>
            <w:r>
              <w:rPr>
                <w:rFonts w:ascii="Arial" w:hAnsi="Arial" w:cs="Arial"/>
                <w:color w:val="000000"/>
              </w:rPr>
              <w:t xml:space="preserve">responsible for submission of the need </w:t>
            </w:r>
          </w:p>
        </w:tc>
        <w:tc>
          <w:tcPr>
            <w:tcW w:w="5670" w:type="dxa"/>
            <w:vAlign w:val="center"/>
          </w:tcPr>
          <w:p w14:paraId="037338C6" w14:textId="77777777" w:rsidR="00DD41CF" w:rsidRDefault="00DD41CF" w:rsidP="00DD41C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EN/CLC TC #, or National Standardization Organization"/>
                  </w:textInput>
                </w:ffData>
              </w:fldChar>
            </w:r>
            <w:r>
              <w:rPr>
                <w:rFonts w:ascii="Arial" w:hAnsi="Arial" w:cs="Arial"/>
                <w:i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i/>
                <w:lang w:val="en-US"/>
              </w:rPr>
            </w:r>
            <w:r>
              <w:rPr>
                <w:rFonts w:ascii="Arial" w:hAnsi="Arial" w:cs="Arial"/>
                <w:i/>
                <w:lang w:val="en-US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lang w:val="en-US"/>
              </w:rPr>
              <w:t>CEN/CLC TC #, or National Standardization Organization</w:t>
            </w:r>
            <w:r>
              <w:rPr>
                <w:rFonts w:ascii="Arial" w:hAnsi="Arial" w:cs="Arial"/>
                <w:i/>
                <w:lang w:val="en-US"/>
              </w:rPr>
              <w:fldChar w:fldCharType="end"/>
            </w:r>
          </w:p>
          <w:p w14:paraId="7655C26B" w14:textId="77777777" w:rsidR="00DD41CF" w:rsidRPr="000B6C9E" w:rsidRDefault="00DD41CF" w:rsidP="00DD41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le"/>
                  </w:textInput>
                </w:ffData>
              </w:fldChar>
            </w:r>
            <w:r>
              <w:rPr>
                <w:rFonts w:ascii="Arial" w:hAnsi="Arial" w:cs="Arial"/>
                <w:i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i/>
                <w:lang w:val="en-US"/>
              </w:rPr>
            </w:r>
            <w:r>
              <w:rPr>
                <w:rFonts w:ascii="Arial" w:hAnsi="Arial" w:cs="Arial"/>
                <w:i/>
                <w:lang w:val="en-US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lang w:val="en-US"/>
              </w:rPr>
              <w:t>Title</w:t>
            </w:r>
            <w:r>
              <w:rPr>
                <w:rFonts w:ascii="Arial" w:hAnsi="Arial" w:cs="Arial"/>
                <w:i/>
                <w:lang w:val="en-US"/>
              </w:rPr>
              <w:fldChar w:fldCharType="end"/>
            </w:r>
          </w:p>
        </w:tc>
      </w:tr>
      <w:tr w:rsidR="00DD41CF" w:rsidRPr="000B6C9E" w14:paraId="40F7DF8A" w14:textId="77777777" w:rsidTr="001E14DB">
        <w:tc>
          <w:tcPr>
            <w:tcW w:w="3686" w:type="dxa"/>
            <w:vAlign w:val="center"/>
          </w:tcPr>
          <w:p w14:paraId="38902389" w14:textId="77777777" w:rsidR="00DD41CF" w:rsidRPr="000B6C9E" w:rsidRDefault="00DD41CF" w:rsidP="00DD41CF">
            <w:pPr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</w:t>
            </w:r>
            <w:r w:rsidRPr="000B0FED">
              <w:rPr>
                <w:rFonts w:ascii="Arial" w:hAnsi="Arial" w:cs="Arial"/>
                <w:b/>
                <w:color w:val="000000"/>
              </w:rPr>
              <w:t>erson</w:t>
            </w:r>
            <w:r>
              <w:rPr>
                <w:rFonts w:ascii="Arial" w:hAnsi="Arial" w:cs="Arial"/>
                <w:b/>
                <w:color w:val="000000"/>
              </w:rPr>
              <w:t xml:space="preserve"> that can be contacted for more detail </w:t>
            </w:r>
          </w:p>
        </w:tc>
        <w:tc>
          <w:tcPr>
            <w:tcW w:w="5670" w:type="dxa"/>
            <w:vAlign w:val="center"/>
          </w:tcPr>
          <w:p w14:paraId="0CAFFE50" w14:textId="77777777" w:rsidR="00DD41CF" w:rsidRDefault="00DD41CF" w:rsidP="00DD41C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name and family name"/>
                  </w:textInput>
                </w:ffData>
              </w:fldChar>
            </w:r>
            <w:r>
              <w:rPr>
                <w:rFonts w:ascii="Arial" w:hAnsi="Arial" w:cs="Arial"/>
                <w:i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i/>
                <w:lang w:val="en-US"/>
              </w:rPr>
            </w:r>
            <w:r>
              <w:rPr>
                <w:rFonts w:ascii="Arial" w:hAnsi="Arial" w:cs="Arial"/>
                <w:i/>
                <w:lang w:val="en-US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lang w:val="en-US"/>
              </w:rPr>
              <w:t>First name and family name</w:t>
            </w:r>
            <w:r>
              <w:rPr>
                <w:rFonts w:ascii="Arial" w:hAnsi="Arial" w:cs="Arial"/>
                <w:i/>
                <w:lang w:val="en-US"/>
              </w:rPr>
              <w:fldChar w:fldCharType="end"/>
            </w:r>
          </w:p>
          <w:p w14:paraId="56BBF7BC" w14:textId="77777777" w:rsidR="00DD41CF" w:rsidRDefault="00DD41CF" w:rsidP="00DD41C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r>
              <w:rPr>
                <w:rFonts w:ascii="Arial" w:hAnsi="Arial" w:cs="Arial"/>
                <w:i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i/>
                <w:lang w:val="en-US"/>
              </w:rPr>
            </w:r>
            <w:r>
              <w:rPr>
                <w:rFonts w:ascii="Arial" w:hAnsi="Arial" w:cs="Arial"/>
                <w:i/>
                <w:lang w:val="en-US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lang w:val="en-US"/>
              </w:rPr>
              <w:t>E-mail</w:t>
            </w:r>
            <w:r>
              <w:rPr>
                <w:rFonts w:ascii="Arial" w:hAnsi="Arial" w:cs="Arial"/>
                <w:i/>
                <w:lang w:val="en-US"/>
              </w:rPr>
              <w:fldChar w:fldCharType="end"/>
            </w:r>
          </w:p>
          <w:p w14:paraId="041BDBBD" w14:textId="77777777" w:rsidR="00DD41CF" w:rsidRDefault="00DD41CF" w:rsidP="00DD41C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phone"/>
                  </w:textInput>
                </w:ffData>
              </w:fldChar>
            </w:r>
            <w:r>
              <w:rPr>
                <w:rFonts w:ascii="Arial" w:hAnsi="Arial" w:cs="Arial"/>
                <w:i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i/>
                <w:lang w:val="en-US"/>
              </w:rPr>
            </w:r>
            <w:r>
              <w:rPr>
                <w:rFonts w:ascii="Arial" w:hAnsi="Arial" w:cs="Arial"/>
                <w:i/>
                <w:lang w:val="en-US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lang w:val="en-US"/>
              </w:rPr>
              <w:t>Telephone</w:t>
            </w:r>
            <w:r>
              <w:rPr>
                <w:rFonts w:ascii="Arial" w:hAnsi="Arial" w:cs="Arial"/>
                <w:i/>
                <w:lang w:val="en-US"/>
              </w:rPr>
              <w:fldChar w:fldCharType="end"/>
            </w:r>
          </w:p>
          <w:p w14:paraId="3BC99F7A" w14:textId="77777777" w:rsidR="00DD41CF" w:rsidRPr="000B6C9E" w:rsidRDefault="00DD41CF" w:rsidP="00DD41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"/>
                  </w:textInput>
                </w:ffData>
              </w:fldChar>
            </w:r>
            <w:r>
              <w:rPr>
                <w:rFonts w:ascii="Arial" w:hAnsi="Arial" w:cs="Arial"/>
                <w:i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i/>
                <w:lang w:val="en-US"/>
              </w:rPr>
            </w:r>
            <w:r>
              <w:rPr>
                <w:rFonts w:ascii="Arial" w:hAnsi="Arial" w:cs="Arial"/>
                <w:i/>
                <w:lang w:val="en-US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lang w:val="en-US"/>
              </w:rPr>
              <w:t>Country</w:t>
            </w:r>
            <w:r>
              <w:rPr>
                <w:rFonts w:ascii="Arial" w:hAnsi="Arial" w:cs="Arial"/>
                <w:i/>
                <w:lang w:val="en-US"/>
              </w:rPr>
              <w:fldChar w:fldCharType="end"/>
            </w:r>
          </w:p>
        </w:tc>
      </w:tr>
      <w:tr w:rsidR="00DD41CF" w:rsidRPr="000B6C9E" w14:paraId="1B7C3E33" w14:textId="77777777" w:rsidTr="001E14DB">
        <w:tc>
          <w:tcPr>
            <w:tcW w:w="3686" w:type="dxa"/>
            <w:vAlign w:val="center"/>
          </w:tcPr>
          <w:p w14:paraId="00479145" w14:textId="77777777" w:rsidR="00DD41CF" w:rsidRPr="000B6C9E" w:rsidRDefault="00DD41CF" w:rsidP="00DD41CF">
            <w:pPr>
              <w:spacing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Title</w:t>
            </w:r>
          </w:p>
        </w:tc>
        <w:tc>
          <w:tcPr>
            <w:tcW w:w="5670" w:type="dxa"/>
            <w:vAlign w:val="center"/>
          </w:tcPr>
          <w:p w14:paraId="549CB944" w14:textId="77777777" w:rsidR="00DD41CF" w:rsidRPr="000B6C9E" w:rsidRDefault="00DD41CF" w:rsidP="00DD41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le and short scope/description of the need as such"/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i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i/>
                <w:lang w:val="en-US"/>
              </w:rPr>
            </w:r>
            <w:r>
              <w:rPr>
                <w:rFonts w:ascii="Arial" w:hAnsi="Arial" w:cs="Arial"/>
                <w:i/>
                <w:lang w:val="en-US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lang w:val="en-US"/>
              </w:rPr>
              <w:t>Title and short scope/description of the need as such</w:t>
            </w:r>
            <w:r>
              <w:rPr>
                <w:rFonts w:ascii="Arial" w:hAnsi="Arial" w:cs="Arial"/>
                <w:i/>
                <w:lang w:val="en-US"/>
              </w:rPr>
              <w:fldChar w:fldCharType="end"/>
            </w:r>
          </w:p>
        </w:tc>
      </w:tr>
      <w:tr w:rsidR="00DD41CF" w:rsidRPr="000B6C9E" w14:paraId="4E41D8AC" w14:textId="77777777" w:rsidTr="001E14DB">
        <w:tc>
          <w:tcPr>
            <w:tcW w:w="3686" w:type="dxa"/>
            <w:vAlign w:val="center"/>
          </w:tcPr>
          <w:p w14:paraId="086AD9E3" w14:textId="77777777" w:rsidR="00DD41CF" w:rsidRDefault="00DD41CF" w:rsidP="00DD41CF">
            <w:pPr>
              <w:spacing w:after="6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Unaddressed need </w:t>
            </w:r>
          </w:p>
        </w:tc>
        <w:tc>
          <w:tcPr>
            <w:tcW w:w="5670" w:type="dxa"/>
            <w:vAlign w:val="center"/>
          </w:tcPr>
          <w:p w14:paraId="06358527" w14:textId="77777777" w:rsidR="00DD41CF" w:rsidRDefault="00DD41CF" w:rsidP="00DD41C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4017A0">
              <w:rPr>
                <w:rFonts w:ascii="Arial" w:hAnsi="Arial" w:cs="Arial"/>
                <w:i/>
                <w:highlight w:val="lightGray"/>
                <w:lang w:val="en-US"/>
              </w:rPr>
              <w:t>Short description of the need as such</w:t>
            </w:r>
          </w:p>
        </w:tc>
      </w:tr>
      <w:tr w:rsidR="00DD41CF" w:rsidRPr="000B6C9E" w14:paraId="03B33DED" w14:textId="77777777" w:rsidTr="001E14DB">
        <w:tc>
          <w:tcPr>
            <w:tcW w:w="3686" w:type="dxa"/>
            <w:vAlign w:val="center"/>
          </w:tcPr>
          <w:p w14:paraId="4F221E78" w14:textId="77777777" w:rsidR="00DD41CF" w:rsidRPr="00D53E1A" w:rsidRDefault="00DD41CF" w:rsidP="00DD41CF">
            <w:pPr>
              <w:spacing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Further explanation of need 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t xml:space="preserve">(TC business plan, road map, formal decision, work item, etc.) </w:t>
            </w:r>
          </w:p>
        </w:tc>
        <w:tc>
          <w:tcPr>
            <w:tcW w:w="5670" w:type="dxa"/>
            <w:vAlign w:val="center"/>
          </w:tcPr>
          <w:p w14:paraId="6AF7AF38" w14:textId="77777777" w:rsidR="00DD41CF" w:rsidRDefault="00DD41CF" w:rsidP="00DD41C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rther explanation on the need, why it shall be filled and why specifically related to standard"/>
                  </w:textInput>
                </w:ffData>
              </w:fldChar>
            </w:r>
            <w:r>
              <w:rPr>
                <w:rFonts w:ascii="Arial" w:hAnsi="Arial" w:cs="Arial"/>
                <w:i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i/>
                <w:lang w:val="en-US"/>
              </w:rPr>
            </w:r>
            <w:r>
              <w:rPr>
                <w:rFonts w:ascii="Arial" w:hAnsi="Arial" w:cs="Arial"/>
                <w:i/>
                <w:lang w:val="en-US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lang w:val="en-US"/>
              </w:rPr>
              <w:t>Further explanation on the need, why it shall be filled and why specifically related to standard</w:t>
            </w:r>
            <w:r>
              <w:rPr>
                <w:rFonts w:ascii="Arial" w:hAnsi="Arial" w:cs="Arial"/>
                <w:i/>
                <w:lang w:val="en-US"/>
              </w:rPr>
              <w:fldChar w:fldCharType="end"/>
            </w:r>
          </w:p>
          <w:p w14:paraId="3B09D814" w14:textId="77777777" w:rsidR="00DD41CF" w:rsidRPr="007B0A25" w:rsidRDefault="00DD41CF" w:rsidP="00DD41C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stimated time frame that need shall be fulfilled"/>
                  </w:textInput>
                </w:ffData>
              </w:fldChar>
            </w:r>
            <w:r>
              <w:rPr>
                <w:rFonts w:ascii="Arial" w:hAnsi="Arial" w:cs="Arial"/>
                <w:i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i/>
                <w:lang w:val="en-US"/>
              </w:rPr>
            </w:r>
            <w:r>
              <w:rPr>
                <w:rFonts w:ascii="Arial" w:hAnsi="Arial" w:cs="Arial"/>
                <w:i/>
                <w:lang w:val="en-US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lang w:val="en-US"/>
              </w:rPr>
              <w:t>Estimated time frame that need shall be fulfilled</w:t>
            </w:r>
            <w:r>
              <w:rPr>
                <w:rFonts w:ascii="Arial" w:hAnsi="Arial" w:cs="Arial"/>
                <w:i/>
                <w:lang w:val="en-US"/>
              </w:rPr>
              <w:fldChar w:fldCharType="end"/>
            </w:r>
          </w:p>
        </w:tc>
      </w:tr>
      <w:tr w:rsidR="00DD41CF" w:rsidRPr="000B6C9E" w14:paraId="71D3A3E2" w14:textId="77777777" w:rsidTr="001E14DB">
        <w:tc>
          <w:tcPr>
            <w:tcW w:w="3686" w:type="dxa"/>
            <w:vAlign w:val="center"/>
          </w:tcPr>
          <w:p w14:paraId="03CF9057" w14:textId="1063A143" w:rsidR="00DD41CF" w:rsidRDefault="00DD41CF" w:rsidP="00DD41CF">
            <w:pPr>
              <w:spacing w:after="60" w:line="240" w:lineRule="auto"/>
              <w:rPr>
                <w:rFonts w:ascii="Arial" w:hAnsi="Arial" w:cs="Arial"/>
                <w:b/>
                <w:color w:val="000000"/>
              </w:rPr>
            </w:pPr>
            <w:r w:rsidRPr="007223AF">
              <w:rPr>
                <w:rFonts w:ascii="Arial" w:hAnsi="Arial" w:cs="Arial"/>
                <w:bCs/>
                <w:color w:val="000000"/>
              </w:rPr>
              <w:t>(if applicable)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7223AF" w:rsidRPr="007223AF">
              <w:rPr>
                <w:rFonts w:ascii="Arial" w:hAnsi="Arial" w:cs="Arial"/>
                <w:bCs/>
                <w:color w:val="000000"/>
              </w:rPr>
              <w:t>Current or planned</w:t>
            </w:r>
            <w:r w:rsidR="007223AF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 xml:space="preserve">Regulation </w:t>
            </w:r>
            <w:r w:rsidR="007223AF" w:rsidRPr="007223AF">
              <w:rPr>
                <w:rFonts w:ascii="Arial" w:hAnsi="Arial" w:cs="Arial"/>
                <w:bCs/>
                <w:color w:val="000000"/>
              </w:rPr>
              <w:t xml:space="preserve">requiring </w:t>
            </w:r>
            <w:r w:rsidRPr="007223AF">
              <w:rPr>
                <w:rFonts w:ascii="Arial" w:hAnsi="Arial" w:cs="Arial"/>
                <w:bCs/>
                <w:color w:val="000000"/>
              </w:rPr>
              <w:t xml:space="preserve">the </w:t>
            </w:r>
            <w:r w:rsidR="007223AF" w:rsidRPr="007223AF">
              <w:rPr>
                <w:rFonts w:ascii="Arial" w:hAnsi="Arial" w:cs="Arial"/>
                <w:bCs/>
                <w:color w:val="000000"/>
              </w:rPr>
              <w:t>metrology research</w:t>
            </w:r>
            <w:r w:rsidR="007223AF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4CE11446" w14:textId="77777777" w:rsidR="00DD41CF" w:rsidRDefault="00DD41CF" w:rsidP="00DD41C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</w:tr>
      <w:tr w:rsidR="00DD41CF" w:rsidRPr="000B6C9E" w14:paraId="50FBB538" w14:textId="77777777" w:rsidTr="001E14DB">
        <w:tc>
          <w:tcPr>
            <w:tcW w:w="3686" w:type="dxa"/>
            <w:vAlign w:val="center"/>
          </w:tcPr>
          <w:p w14:paraId="0E5B6B97" w14:textId="77777777" w:rsidR="00DD41CF" w:rsidRPr="00D53E1A" w:rsidRDefault="00DD41CF" w:rsidP="00DD41CF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Proof of the need by the TC/SC</w:t>
            </w:r>
          </w:p>
        </w:tc>
        <w:tc>
          <w:tcPr>
            <w:tcW w:w="5670" w:type="dxa"/>
            <w:vAlign w:val="center"/>
          </w:tcPr>
          <w:p w14:paraId="643B4610" w14:textId="77777777" w:rsidR="00DD41CF" w:rsidRPr="001E14DB" w:rsidRDefault="00DD41CF" w:rsidP="00DD41C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lang w:val="en-US"/>
              </w:rPr>
            </w:pPr>
            <w:r w:rsidRPr="001E14DB">
              <w:rPr>
                <w:rFonts w:ascii="Arial" w:hAnsi="Arial" w:cs="Arial"/>
                <w:i/>
                <w:highlight w:val="lightGray"/>
                <w:lang w:val="en-US"/>
              </w:rPr>
              <w:t>Indication by the standardization group of its support to use the effective research result is strongly recommended. Indicate a decision or attached minutes that underline that support.</w:t>
            </w:r>
          </w:p>
        </w:tc>
      </w:tr>
      <w:tr w:rsidR="00DD41CF" w:rsidRPr="000B6C9E" w14:paraId="4E803D4E" w14:textId="77777777" w:rsidTr="001E14DB">
        <w:tc>
          <w:tcPr>
            <w:tcW w:w="3686" w:type="dxa"/>
            <w:vAlign w:val="center"/>
          </w:tcPr>
          <w:p w14:paraId="63640447" w14:textId="77777777" w:rsidR="00DD41CF" w:rsidRPr="00D53E1A" w:rsidRDefault="00DD41CF" w:rsidP="00DD41CF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D53E1A">
              <w:rPr>
                <w:rFonts w:ascii="Arial" w:hAnsi="Arial" w:cs="Arial"/>
                <w:b/>
                <w:color w:val="000000"/>
              </w:rPr>
              <w:t>Enclosures</w:t>
            </w:r>
          </w:p>
        </w:tc>
        <w:tc>
          <w:tcPr>
            <w:tcW w:w="5670" w:type="dxa"/>
            <w:vAlign w:val="center"/>
          </w:tcPr>
          <w:p w14:paraId="0F04F6F5" w14:textId="77777777" w:rsidR="00DD41CF" w:rsidRPr="005E39B6" w:rsidRDefault="00DD41CF" w:rsidP="00DD41C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lang w:val="en-US"/>
              </w:rPr>
            </w:pPr>
            <w:r w:rsidRPr="005E39B6">
              <w:rPr>
                <w:rFonts w:ascii="Arial" w:hAnsi="Arial" w:cs="Arial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9B6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4C4067">
              <w:rPr>
                <w:rFonts w:ascii="Arial" w:hAnsi="Arial" w:cs="Arial"/>
                <w:lang w:val="en-US"/>
              </w:rPr>
            </w:r>
            <w:r w:rsidR="004C4067">
              <w:rPr>
                <w:rFonts w:ascii="Arial" w:hAnsi="Arial" w:cs="Arial"/>
                <w:lang w:val="en-US"/>
              </w:rPr>
              <w:fldChar w:fldCharType="separate"/>
            </w:r>
            <w:r w:rsidRPr="005E39B6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Yes</w:t>
            </w:r>
          </w:p>
          <w:p w14:paraId="4C82BC57" w14:textId="77777777" w:rsidR="00DD41CF" w:rsidRPr="00D53E1A" w:rsidRDefault="00DD41CF" w:rsidP="00DD41C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lang w:val="en-US"/>
              </w:rPr>
            </w:pPr>
            <w:r w:rsidRPr="005E39B6">
              <w:rPr>
                <w:rFonts w:ascii="Arial" w:hAnsi="Arial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9B6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4C4067">
              <w:rPr>
                <w:rFonts w:ascii="Arial" w:hAnsi="Arial" w:cs="Arial"/>
                <w:lang w:val="en-US"/>
              </w:rPr>
            </w:r>
            <w:r w:rsidR="004C4067">
              <w:rPr>
                <w:rFonts w:ascii="Arial" w:hAnsi="Arial" w:cs="Arial"/>
                <w:lang w:val="en-US"/>
              </w:rPr>
              <w:fldChar w:fldCharType="separate"/>
            </w:r>
            <w:r w:rsidRPr="005E39B6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No</w:t>
            </w:r>
          </w:p>
        </w:tc>
      </w:tr>
    </w:tbl>
    <w:p w14:paraId="28BCC22A" w14:textId="32C24294" w:rsidR="00195F85" w:rsidRPr="002E714B" w:rsidRDefault="00BF4A86" w:rsidP="008160B1">
      <w:pPr>
        <w:spacing w:before="120" w:after="60" w:line="240" w:lineRule="auto"/>
        <w:rPr>
          <w:rFonts w:ascii="Arial" w:hAnsi="Arial" w:cs="Arial"/>
          <w:color w:val="2F5496"/>
          <w:lang w:val="en-US"/>
        </w:rPr>
      </w:pPr>
      <w:r w:rsidRPr="002E714B">
        <w:rPr>
          <w:rFonts w:ascii="Arial" w:hAnsi="Arial" w:cs="Arial"/>
          <w:color w:val="2F5496"/>
          <w:lang w:val="en-US"/>
        </w:rPr>
        <w:t>*</w:t>
      </w:r>
      <w:r w:rsidR="00A02429" w:rsidRPr="002E714B">
        <w:rPr>
          <w:rFonts w:ascii="Arial" w:hAnsi="Arial" w:cs="Arial"/>
          <w:color w:val="2F5496"/>
          <w:lang w:val="en-US"/>
        </w:rPr>
        <w:t xml:space="preserve">See </w:t>
      </w:r>
      <w:r w:rsidR="00A02429" w:rsidRPr="002E714B">
        <w:rPr>
          <w:rFonts w:ascii="Arial" w:hAnsi="Arial" w:cs="Arial"/>
          <w:b/>
          <w:color w:val="2F5496"/>
          <w:lang w:val="en-US"/>
        </w:rPr>
        <w:t>m</w:t>
      </w:r>
      <w:r w:rsidR="0094163C" w:rsidRPr="002E714B">
        <w:rPr>
          <w:rFonts w:ascii="Arial" w:hAnsi="Arial" w:cs="Arial"/>
          <w:b/>
          <w:color w:val="2F5496"/>
          <w:lang w:val="en-US"/>
        </w:rPr>
        <w:t>ore information</w:t>
      </w:r>
      <w:r w:rsidR="0045300E" w:rsidRPr="002E714B">
        <w:rPr>
          <w:rFonts w:ascii="Arial" w:hAnsi="Arial" w:cs="Arial"/>
          <w:b/>
          <w:color w:val="2F5496"/>
          <w:lang w:val="en-US"/>
        </w:rPr>
        <w:t xml:space="preserve"> at</w:t>
      </w:r>
      <w:r w:rsidR="002B19D0">
        <w:rPr>
          <w:rFonts w:ascii="Arial" w:hAnsi="Arial" w:cs="Arial"/>
          <w:b/>
          <w:color w:val="2F5496"/>
          <w:lang w:val="en-US"/>
        </w:rPr>
        <w:t xml:space="preserve">: </w:t>
      </w:r>
      <w:hyperlink r:id="rId9" w:history="1">
        <w:r w:rsidR="002B19D0" w:rsidRPr="002B19D0">
          <w:rPr>
            <w:rStyle w:val="Hyperlink"/>
            <w:rFonts w:ascii="Arial" w:hAnsi="Arial" w:cs="Arial"/>
            <w:b/>
            <w:lang w:val="en-US"/>
          </w:rPr>
          <w:t>Standards and Metrology</w:t>
        </w:r>
      </w:hyperlink>
      <w:r w:rsidR="002B19D0">
        <w:rPr>
          <w:rFonts w:ascii="Arial" w:hAnsi="Arial" w:cs="Arial"/>
          <w:b/>
          <w:color w:val="2F5496"/>
          <w:lang w:val="en-US"/>
        </w:rPr>
        <w:t xml:space="preserve"> </w:t>
      </w:r>
      <w:bookmarkStart w:id="0" w:name="_Hlk116563040"/>
      <w:r w:rsidR="002B19D0">
        <w:rPr>
          <w:rFonts w:ascii="Arial" w:hAnsi="Arial" w:cs="Arial"/>
          <w:b/>
          <w:color w:val="2F5496"/>
          <w:lang w:val="en-US"/>
        </w:rPr>
        <w:t xml:space="preserve">and </w:t>
      </w:r>
      <w:hyperlink r:id="rId10" w:history="1">
        <w:r w:rsidR="002E714B" w:rsidRPr="002E714B">
          <w:rPr>
            <w:rStyle w:val="Hyperlink"/>
            <w:rFonts w:ascii="Arial" w:hAnsi="Arial" w:cs="Arial"/>
            <w:b/>
            <w:lang w:val="en-US"/>
          </w:rPr>
          <w:t>Metrology Partnership website</w:t>
        </w:r>
      </w:hyperlink>
      <w:bookmarkEnd w:id="0"/>
      <w:r w:rsidR="002B19D0">
        <w:rPr>
          <w:rStyle w:val="Hyperlink"/>
          <w:rFonts w:ascii="Arial" w:hAnsi="Arial" w:cs="Arial"/>
          <w:b/>
          <w:lang w:val="en-US"/>
        </w:rPr>
        <w:t xml:space="preserve"> </w:t>
      </w:r>
    </w:p>
    <w:sectPr w:rsidR="00195F85" w:rsidRPr="002E714B" w:rsidSect="001E14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10" w:right="1247" w:bottom="340" w:left="1247" w:header="709" w:footer="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EB29C" w14:textId="77777777" w:rsidR="003962F4" w:rsidRDefault="003962F4" w:rsidP="000B6C9E">
      <w:pPr>
        <w:spacing w:after="0" w:line="240" w:lineRule="auto"/>
      </w:pPr>
      <w:r>
        <w:separator/>
      </w:r>
    </w:p>
  </w:endnote>
  <w:endnote w:type="continuationSeparator" w:id="0">
    <w:p w14:paraId="550C9F42" w14:textId="77777777" w:rsidR="003962F4" w:rsidRDefault="003962F4" w:rsidP="000B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19FB" w14:textId="77777777" w:rsidR="004C4067" w:rsidRDefault="004C40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0545" w14:textId="77777777" w:rsidR="00D53E1A" w:rsidRPr="00CA2520" w:rsidRDefault="00D53E1A" w:rsidP="00D53E1A">
    <w:pPr>
      <w:pStyle w:val="Footer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0DCE" w14:textId="77777777" w:rsidR="004C4067" w:rsidRDefault="004C4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719A2" w14:textId="77777777" w:rsidR="003962F4" w:rsidRDefault="003962F4" w:rsidP="000B6C9E">
      <w:pPr>
        <w:spacing w:after="0" w:line="240" w:lineRule="auto"/>
      </w:pPr>
      <w:r>
        <w:separator/>
      </w:r>
    </w:p>
  </w:footnote>
  <w:footnote w:type="continuationSeparator" w:id="0">
    <w:p w14:paraId="78FDA597" w14:textId="77777777" w:rsidR="003962F4" w:rsidRDefault="003962F4" w:rsidP="000B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4D035" w14:textId="77777777" w:rsidR="004C4067" w:rsidRDefault="004C40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C4B7" w14:textId="48EFC797" w:rsidR="00272963" w:rsidRDefault="004C4067" w:rsidP="00272963">
    <w:pPr>
      <w:pStyle w:val="Header"/>
      <w:spacing w:after="0"/>
    </w:pPr>
    <w:r>
      <w:rPr>
        <w:rFonts w:ascii="Arial" w:hAnsi="Arial" w:cs="Arial"/>
        <w:sz w:val="16"/>
        <w:szCs w:val="16"/>
      </w:rPr>
      <w:t>19</w:t>
    </w:r>
    <w:r w:rsidR="002B19D0">
      <w:rPr>
        <w:rFonts w:ascii="Arial" w:hAnsi="Arial" w:cs="Arial"/>
        <w:sz w:val="16"/>
        <w:szCs w:val="16"/>
      </w:rPr>
      <w:t xml:space="preserve"> September</w:t>
    </w:r>
    <w:r w:rsidR="006B3EB9">
      <w:rPr>
        <w:rFonts w:ascii="Arial" w:hAnsi="Arial" w:cs="Arial"/>
        <w:sz w:val="16"/>
        <w:szCs w:val="16"/>
      </w:rPr>
      <w:t xml:space="preserve"> 20</w:t>
    </w:r>
    <w:r w:rsidR="002B19D0">
      <w:rPr>
        <w:rFonts w:ascii="Arial" w:hAnsi="Arial" w:cs="Arial"/>
        <w:sz w:val="16"/>
        <w:szCs w:val="16"/>
      </w:rPr>
      <w:t>2</w:t>
    </w:r>
    <w:r w:rsidR="00DD41CF">
      <w:rPr>
        <w:rFonts w:ascii="Arial" w:hAnsi="Arial" w:cs="Arial"/>
        <w:sz w:val="16"/>
        <w:szCs w:val="16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6CFF8" w14:textId="77777777" w:rsidR="004C4067" w:rsidRDefault="004C40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9D4"/>
    <w:multiLevelType w:val="multilevel"/>
    <w:tmpl w:val="FBDCEA1A"/>
    <w:lvl w:ilvl="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95690"/>
    <w:multiLevelType w:val="hybridMultilevel"/>
    <w:tmpl w:val="2456612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664CE"/>
    <w:multiLevelType w:val="hybridMultilevel"/>
    <w:tmpl w:val="4F96968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7A4EBA"/>
    <w:multiLevelType w:val="multilevel"/>
    <w:tmpl w:val="F7D4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233F5F"/>
    <w:multiLevelType w:val="hybridMultilevel"/>
    <w:tmpl w:val="CBF8729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A2CCC"/>
    <w:multiLevelType w:val="hybridMultilevel"/>
    <w:tmpl w:val="701430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14775"/>
    <w:multiLevelType w:val="multilevel"/>
    <w:tmpl w:val="20409F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5053E62"/>
    <w:multiLevelType w:val="hybridMultilevel"/>
    <w:tmpl w:val="ED8E1D2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76A1A32"/>
    <w:multiLevelType w:val="hybridMultilevel"/>
    <w:tmpl w:val="370E8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13818"/>
    <w:multiLevelType w:val="multilevel"/>
    <w:tmpl w:val="3A08BDA8"/>
    <w:lvl w:ilvl="0">
      <w:numFmt w:val="bullet"/>
      <w:lvlText w:val=""/>
      <w:lvlJc w:val="left"/>
      <w:pPr>
        <w:ind w:left="202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4" w:hanging="360"/>
      </w:pPr>
      <w:rPr>
        <w:rFonts w:ascii="Wingdings" w:hAnsi="Wingdings"/>
      </w:rPr>
    </w:lvl>
  </w:abstractNum>
  <w:abstractNum w:abstractNumId="10" w15:restartNumberingAfterBreak="0">
    <w:nsid w:val="42E51F61"/>
    <w:multiLevelType w:val="hybridMultilevel"/>
    <w:tmpl w:val="1B62F7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6D71"/>
    <w:multiLevelType w:val="hybridMultilevel"/>
    <w:tmpl w:val="8AF8D65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B4289D"/>
    <w:multiLevelType w:val="hybridMultilevel"/>
    <w:tmpl w:val="78E09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A5B18"/>
    <w:multiLevelType w:val="hybridMultilevel"/>
    <w:tmpl w:val="D6E6C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C0A49"/>
    <w:multiLevelType w:val="hybridMultilevel"/>
    <w:tmpl w:val="7E3C4F34"/>
    <w:lvl w:ilvl="0" w:tplc="0410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6E5A3D9B"/>
    <w:multiLevelType w:val="hybridMultilevel"/>
    <w:tmpl w:val="5232C2EE"/>
    <w:lvl w:ilvl="0" w:tplc="EE8E72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9026AC"/>
    <w:multiLevelType w:val="hybridMultilevel"/>
    <w:tmpl w:val="964A3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C6BE5"/>
    <w:multiLevelType w:val="hybridMultilevel"/>
    <w:tmpl w:val="10B2E8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E7F86"/>
    <w:multiLevelType w:val="hybridMultilevel"/>
    <w:tmpl w:val="2C7619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152678">
    <w:abstractNumId w:val="8"/>
  </w:num>
  <w:num w:numId="2" w16cid:durableId="566231553">
    <w:abstractNumId w:val="17"/>
  </w:num>
  <w:num w:numId="3" w16cid:durableId="2077627378">
    <w:abstractNumId w:val="2"/>
  </w:num>
  <w:num w:numId="4" w16cid:durableId="219636332">
    <w:abstractNumId w:val="11"/>
  </w:num>
  <w:num w:numId="5" w16cid:durableId="131095834">
    <w:abstractNumId w:val="7"/>
  </w:num>
  <w:num w:numId="6" w16cid:durableId="11188390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8786044">
    <w:abstractNumId w:val="3"/>
  </w:num>
  <w:num w:numId="8" w16cid:durableId="934283556">
    <w:abstractNumId w:val="4"/>
  </w:num>
  <w:num w:numId="9" w16cid:durableId="146630797">
    <w:abstractNumId w:val="14"/>
  </w:num>
  <w:num w:numId="10" w16cid:durableId="1133599236">
    <w:abstractNumId w:val="1"/>
  </w:num>
  <w:num w:numId="11" w16cid:durableId="583684702">
    <w:abstractNumId w:val="0"/>
  </w:num>
  <w:num w:numId="12" w16cid:durableId="14578220">
    <w:abstractNumId w:val="0"/>
    <w:lvlOverride w:ilvl="0">
      <w:startOverride w:val="1"/>
    </w:lvlOverride>
  </w:num>
  <w:num w:numId="13" w16cid:durableId="998190328">
    <w:abstractNumId w:val="6"/>
  </w:num>
  <w:num w:numId="14" w16cid:durableId="741103165">
    <w:abstractNumId w:val="9"/>
  </w:num>
  <w:num w:numId="15" w16cid:durableId="66389448">
    <w:abstractNumId w:val="10"/>
  </w:num>
  <w:num w:numId="16" w16cid:durableId="92360950">
    <w:abstractNumId w:val="5"/>
  </w:num>
  <w:num w:numId="17" w16cid:durableId="269239248">
    <w:abstractNumId w:val="16"/>
  </w:num>
  <w:num w:numId="18" w16cid:durableId="332220878">
    <w:abstractNumId w:val="18"/>
  </w:num>
  <w:num w:numId="19" w16cid:durableId="461463034">
    <w:abstractNumId w:val="13"/>
  </w:num>
  <w:num w:numId="20" w16cid:durableId="2342462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E5E"/>
    <w:rsid w:val="00003ED9"/>
    <w:rsid w:val="00057651"/>
    <w:rsid w:val="00074B22"/>
    <w:rsid w:val="000B0FED"/>
    <w:rsid w:val="000B6C9E"/>
    <w:rsid w:val="000C21E8"/>
    <w:rsid w:val="000F1106"/>
    <w:rsid w:val="001238CE"/>
    <w:rsid w:val="001367E8"/>
    <w:rsid w:val="00152776"/>
    <w:rsid w:val="0015629B"/>
    <w:rsid w:val="001800B2"/>
    <w:rsid w:val="00195F85"/>
    <w:rsid w:val="001A1667"/>
    <w:rsid w:val="001A1D41"/>
    <w:rsid w:val="001A4AF0"/>
    <w:rsid w:val="001A7399"/>
    <w:rsid w:val="001C55E8"/>
    <w:rsid w:val="001E14DB"/>
    <w:rsid w:val="001E1FB3"/>
    <w:rsid w:val="001E62EE"/>
    <w:rsid w:val="00202062"/>
    <w:rsid w:val="00211119"/>
    <w:rsid w:val="00242F62"/>
    <w:rsid w:val="002450EE"/>
    <w:rsid w:val="002500F6"/>
    <w:rsid w:val="002650DB"/>
    <w:rsid w:val="00272963"/>
    <w:rsid w:val="00282C69"/>
    <w:rsid w:val="002958B2"/>
    <w:rsid w:val="002B19D0"/>
    <w:rsid w:val="002E714B"/>
    <w:rsid w:val="002F3E8B"/>
    <w:rsid w:val="00304B2E"/>
    <w:rsid w:val="0032385D"/>
    <w:rsid w:val="00347ECE"/>
    <w:rsid w:val="0035745D"/>
    <w:rsid w:val="00376E31"/>
    <w:rsid w:val="00387C54"/>
    <w:rsid w:val="00395173"/>
    <w:rsid w:val="003962F4"/>
    <w:rsid w:val="003B422C"/>
    <w:rsid w:val="003D4EB6"/>
    <w:rsid w:val="004017A0"/>
    <w:rsid w:val="0043781B"/>
    <w:rsid w:val="0044792E"/>
    <w:rsid w:val="004527CE"/>
    <w:rsid w:val="0045300E"/>
    <w:rsid w:val="00466FFA"/>
    <w:rsid w:val="004766A9"/>
    <w:rsid w:val="004A050E"/>
    <w:rsid w:val="004B0AF3"/>
    <w:rsid w:val="004C4067"/>
    <w:rsid w:val="004D0C2C"/>
    <w:rsid w:val="004D0FDC"/>
    <w:rsid w:val="004D67D0"/>
    <w:rsid w:val="00572D25"/>
    <w:rsid w:val="00586ED6"/>
    <w:rsid w:val="00591C42"/>
    <w:rsid w:val="005C0FCC"/>
    <w:rsid w:val="005E39B6"/>
    <w:rsid w:val="005F7C93"/>
    <w:rsid w:val="00690CCE"/>
    <w:rsid w:val="00692772"/>
    <w:rsid w:val="006A638B"/>
    <w:rsid w:val="006B2542"/>
    <w:rsid w:val="006B3EB9"/>
    <w:rsid w:val="006D39C5"/>
    <w:rsid w:val="006D499D"/>
    <w:rsid w:val="006D6D6B"/>
    <w:rsid w:val="006F7F44"/>
    <w:rsid w:val="00705CFA"/>
    <w:rsid w:val="00717CE8"/>
    <w:rsid w:val="007223AF"/>
    <w:rsid w:val="007745DC"/>
    <w:rsid w:val="007754E6"/>
    <w:rsid w:val="007939C1"/>
    <w:rsid w:val="007A0BFD"/>
    <w:rsid w:val="007B099A"/>
    <w:rsid w:val="007B0A25"/>
    <w:rsid w:val="007C030C"/>
    <w:rsid w:val="007D3E08"/>
    <w:rsid w:val="007E4217"/>
    <w:rsid w:val="007F2EEF"/>
    <w:rsid w:val="008043FD"/>
    <w:rsid w:val="00804C03"/>
    <w:rsid w:val="00811D35"/>
    <w:rsid w:val="008160B1"/>
    <w:rsid w:val="00820F95"/>
    <w:rsid w:val="008605E0"/>
    <w:rsid w:val="00861E5E"/>
    <w:rsid w:val="008916C7"/>
    <w:rsid w:val="008941CF"/>
    <w:rsid w:val="008A002A"/>
    <w:rsid w:val="008D02B4"/>
    <w:rsid w:val="008D63C1"/>
    <w:rsid w:val="008D6CC9"/>
    <w:rsid w:val="008F089E"/>
    <w:rsid w:val="008F2E15"/>
    <w:rsid w:val="00915F09"/>
    <w:rsid w:val="0094163C"/>
    <w:rsid w:val="009617B1"/>
    <w:rsid w:val="009759BC"/>
    <w:rsid w:val="009B1D6E"/>
    <w:rsid w:val="009C277B"/>
    <w:rsid w:val="009C3C9C"/>
    <w:rsid w:val="009F0F37"/>
    <w:rsid w:val="00A02429"/>
    <w:rsid w:val="00A2020A"/>
    <w:rsid w:val="00A532C1"/>
    <w:rsid w:val="00A53CE1"/>
    <w:rsid w:val="00A975BE"/>
    <w:rsid w:val="00B0218D"/>
    <w:rsid w:val="00B51577"/>
    <w:rsid w:val="00B56594"/>
    <w:rsid w:val="00B64715"/>
    <w:rsid w:val="00B66818"/>
    <w:rsid w:val="00B7250C"/>
    <w:rsid w:val="00B86428"/>
    <w:rsid w:val="00B915BD"/>
    <w:rsid w:val="00BA5BC7"/>
    <w:rsid w:val="00BB56DB"/>
    <w:rsid w:val="00BC274B"/>
    <w:rsid w:val="00BF42E8"/>
    <w:rsid w:val="00BF4A86"/>
    <w:rsid w:val="00BF7550"/>
    <w:rsid w:val="00C13112"/>
    <w:rsid w:val="00C212E9"/>
    <w:rsid w:val="00C37051"/>
    <w:rsid w:val="00C60484"/>
    <w:rsid w:val="00C6232E"/>
    <w:rsid w:val="00C71551"/>
    <w:rsid w:val="00C8279C"/>
    <w:rsid w:val="00CA2520"/>
    <w:rsid w:val="00CC4E11"/>
    <w:rsid w:val="00CF1969"/>
    <w:rsid w:val="00D328D0"/>
    <w:rsid w:val="00D43AB7"/>
    <w:rsid w:val="00D53E1A"/>
    <w:rsid w:val="00D84E20"/>
    <w:rsid w:val="00D9377B"/>
    <w:rsid w:val="00D95A6B"/>
    <w:rsid w:val="00DC317D"/>
    <w:rsid w:val="00DC33D3"/>
    <w:rsid w:val="00DD41CF"/>
    <w:rsid w:val="00DE3F13"/>
    <w:rsid w:val="00DF2F15"/>
    <w:rsid w:val="00DF7C80"/>
    <w:rsid w:val="00E73688"/>
    <w:rsid w:val="00E76C03"/>
    <w:rsid w:val="00E8377C"/>
    <w:rsid w:val="00EA7466"/>
    <w:rsid w:val="00EC24F2"/>
    <w:rsid w:val="00EC4164"/>
    <w:rsid w:val="00EC69B1"/>
    <w:rsid w:val="00EE2FFD"/>
    <w:rsid w:val="00EF2ADC"/>
    <w:rsid w:val="00F070E8"/>
    <w:rsid w:val="00F12039"/>
    <w:rsid w:val="00F23BF1"/>
    <w:rsid w:val="00F240BA"/>
    <w:rsid w:val="00F41A87"/>
    <w:rsid w:val="00F43742"/>
    <w:rsid w:val="00F531B4"/>
    <w:rsid w:val="00F67F6F"/>
    <w:rsid w:val="00F7115E"/>
    <w:rsid w:val="00FB0BBE"/>
    <w:rsid w:val="00FB2C37"/>
    <w:rsid w:val="00FB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5C1F1"/>
  <w15:docId w15:val="{44CA454F-68E5-4A0E-BA69-98005ED7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9C5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61E5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6C9E"/>
    <w:pPr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fr-FR"/>
    </w:rPr>
  </w:style>
  <w:style w:type="character" w:customStyle="1" w:styleId="FootnoteTextChar">
    <w:name w:val="Footnote Text Char"/>
    <w:link w:val="FootnoteText"/>
    <w:uiPriority w:val="99"/>
    <w:semiHidden/>
    <w:rsid w:val="000B6C9E"/>
    <w:rPr>
      <w:rFonts w:ascii="Times New Roman" w:eastAsia="Times New Roman" w:hAnsi="Times New Roman"/>
      <w:lang w:val="fr-FR" w:eastAsia="fr-FR"/>
    </w:rPr>
  </w:style>
  <w:style w:type="character" w:styleId="FootnoteReference">
    <w:name w:val="footnote reference"/>
    <w:uiPriority w:val="99"/>
    <w:semiHidden/>
    <w:unhideWhenUsed/>
    <w:rsid w:val="000B6C9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B6C9E"/>
    <w:pPr>
      <w:spacing w:after="150" w:line="240" w:lineRule="auto"/>
    </w:pPr>
    <w:rPr>
      <w:rFonts w:ascii="Tahoma" w:eastAsia="Times New Roman" w:hAnsi="Tahoma" w:cs="Tahoma"/>
      <w:color w:val="000000"/>
      <w:sz w:val="20"/>
      <w:szCs w:val="20"/>
      <w:lang w:eastAsia="en-GB"/>
    </w:rPr>
  </w:style>
  <w:style w:type="character" w:customStyle="1" w:styleId="caption1">
    <w:name w:val="caption1"/>
    <w:rsid w:val="000B6C9E"/>
    <w:rPr>
      <w:rFonts w:ascii="Tahoma" w:hAnsi="Tahoma" w:cs="Tahoma" w:hint="default"/>
      <w:i w:val="0"/>
      <w:iCs w:val="0"/>
      <w:color w:val="746863"/>
      <w:sz w:val="17"/>
      <w:szCs w:val="17"/>
    </w:rPr>
  </w:style>
  <w:style w:type="paragraph" w:customStyle="1" w:styleId="Default">
    <w:name w:val="Default"/>
    <w:rsid w:val="00C6048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F23BF1"/>
    <w:pPr>
      <w:spacing w:after="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PlainTextChar">
    <w:name w:val="Plain Text Char"/>
    <w:link w:val="PlainText"/>
    <w:uiPriority w:val="99"/>
    <w:rsid w:val="00F23BF1"/>
    <w:rPr>
      <w:rFonts w:ascii="Arial" w:hAnsi="Arial"/>
      <w:szCs w:val="21"/>
    </w:rPr>
  </w:style>
  <w:style w:type="paragraph" w:styleId="ListParagraph">
    <w:name w:val="List Paragraph"/>
    <w:basedOn w:val="Normal"/>
    <w:qFormat/>
    <w:rsid w:val="00F23BF1"/>
    <w:pPr>
      <w:spacing w:after="0" w:line="240" w:lineRule="auto"/>
      <w:ind w:left="720"/>
    </w:pPr>
    <w:rPr>
      <w:lang w:eastAsia="en-GB"/>
    </w:rPr>
  </w:style>
  <w:style w:type="paragraph" w:styleId="BodyText">
    <w:name w:val="Body Text"/>
    <w:basedOn w:val="Normal"/>
    <w:link w:val="BodyTextChar"/>
    <w:rsid w:val="005F7C93"/>
    <w:pPr>
      <w:suppressAutoHyphens/>
      <w:autoSpaceDN w:val="0"/>
      <w:spacing w:after="0" w:line="312" w:lineRule="auto"/>
      <w:textAlignment w:val="baseline"/>
    </w:pPr>
    <w:rPr>
      <w:rFonts w:ascii="Times New Roman" w:hAnsi="Times New Roman"/>
      <w:sz w:val="24"/>
      <w:szCs w:val="24"/>
      <w:lang w:val="fr-BE" w:eastAsia="zh-CN"/>
    </w:rPr>
  </w:style>
  <w:style w:type="character" w:customStyle="1" w:styleId="BodyTextChar">
    <w:name w:val="Body Text Char"/>
    <w:link w:val="BodyText"/>
    <w:rsid w:val="005F7C93"/>
    <w:rPr>
      <w:rFonts w:ascii="Times New Roman" w:hAnsi="Times New Roman"/>
      <w:sz w:val="24"/>
      <w:szCs w:val="24"/>
      <w:lang w:val="fr-BE" w:eastAsia="zh-CN"/>
    </w:rPr>
  </w:style>
  <w:style w:type="character" w:customStyle="1" w:styleId="st1">
    <w:name w:val="st1"/>
    <w:basedOn w:val="DefaultParagraphFont"/>
    <w:rsid w:val="00F7115E"/>
  </w:style>
  <w:style w:type="paragraph" w:styleId="Header">
    <w:name w:val="header"/>
    <w:basedOn w:val="Normal"/>
    <w:link w:val="HeaderChar"/>
    <w:uiPriority w:val="99"/>
    <w:unhideWhenUsed/>
    <w:rsid w:val="00B0218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0218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0218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0218D"/>
    <w:rPr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B56594"/>
  </w:style>
  <w:style w:type="paragraph" w:styleId="BalloonText">
    <w:name w:val="Balloon Text"/>
    <w:basedOn w:val="Normal"/>
    <w:link w:val="BalloonTextChar"/>
    <w:uiPriority w:val="99"/>
    <w:semiHidden/>
    <w:unhideWhenUsed/>
    <w:rsid w:val="0097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59BC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8160B1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etpart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encenelec.eu/get-involved/research-and-innovation/collaboration-agreements/standards-metrology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516A0-DB58-48BC-A13A-D18B62FE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CEN-CENELEC</Company>
  <LinksUpToDate>false</LinksUpToDate>
  <CharactersWithSpaces>2433</CharactersWithSpaces>
  <SharedDoc>false</SharedDoc>
  <HLinks>
    <vt:vector size="6" baseType="variant">
      <vt:variant>
        <vt:i4>7012421</vt:i4>
      </vt:variant>
      <vt:variant>
        <vt:i4>100</vt:i4>
      </vt:variant>
      <vt:variant>
        <vt:i4>0</vt:i4>
      </vt:variant>
      <vt:variant>
        <vt:i4>5</vt:i4>
      </vt:variant>
      <vt:variant>
        <vt:lpwstr>mailto:empir@nen.nl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Van den Berghe</dc:creator>
  <cp:lastModifiedBy>Van den Berghe Luc</cp:lastModifiedBy>
  <cp:revision>5</cp:revision>
  <cp:lastPrinted>2018-08-24T14:23:00Z</cp:lastPrinted>
  <dcterms:created xsi:type="dcterms:W3CDTF">2024-09-10T09:40:00Z</dcterms:created>
  <dcterms:modified xsi:type="dcterms:W3CDTF">2024-09-19T12:01:00Z</dcterms:modified>
</cp:coreProperties>
</file>